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B8E" w:rsidRDefault="00980B8E">
      <w:pPr>
        <w:rPr>
          <w:noProof/>
          <w:sz w:val="28"/>
          <w:lang w:eastAsia="en-AU"/>
        </w:rPr>
      </w:pPr>
      <w:r>
        <w:rPr>
          <w:noProof/>
          <w:sz w:val="28"/>
          <w:lang w:eastAsia="en-AU"/>
        </w:rPr>
        <w:drawing>
          <wp:anchor distT="0" distB="0" distL="114300" distR="114300" simplePos="0" relativeHeight="251658240" behindDoc="1" locked="0" layoutInCell="1" allowOverlap="1" wp14:anchorId="1D90FECC" wp14:editId="5E8B9ED7">
            <wp:simplePos x="0" y="0"/>
            <wp:positionH relativeFrom="column">
              <wp:posOffset>3714749</wp:posOffset>
            </wp:positionH>
            <wp:positionV relativeFrom="paragraph">
              <wp:posOffset>-914400</wp:posOffset>
            </wp:positionV>
            <wp:extent cx="2924175" cy="186163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laide-hills1.g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13" t="18510" r="13456" b="21993"/>
                    <a:stretch/>
                  </pic:blipFill>
                  <pic:spPr bwMode="auto">
                    <a:xfrm>
                      <a:off x="0" y="0"/>
                      <a:ext cx="2924175" cy="1861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B8E" w:rsidRDefault="00980B8E">
      <w:pPr>
        <w:rPr>
          <w:sz w:val="28"/>
        </w:rPr>
      </w:pPr>
    </w:p>
    <w:p w:rsidR="00980B8E" w:rsidRDefault="00980B8E">
      <w:pPr>
        <w:rPr>
          <w:sz w:val="28"/>
        </w:rPr>
      </w:pPr>
    </w:p>
    <w:p w:rsidR="004B4738" w:rsidRPr="00980B8E" w:rsidRDefault="000F038A">
      <w:pPr>
        <w:rPr>
          <w:b/>
          <w:sz w:val="28"/>
        </w:rPr>
      </w:pPr>
      <w:proofErr w:type="spellStart"/>
      <w:r w:rsidRPr="00980B8E">
        <w:rPr>
          <w:b/>
          <w:sz w:val="28"/>
        </w:rPr>
        <w:t>Self Managed</w:t>
      </w:r>
      <w:proofErr w:type="spellEnd"/>
      <w:r w:rsidRPr="00980B8E">
        <w:rPr>
          <w:b/>
          <w:sz w:val="28"/>
        </w:rPr>
        <w:t xml:space="preserve"> Superannuation Fund Annual Checklist</w:t>
      </w:r>
    </w:p>
    <w:p w:rsidR="000F038A" w:rsidRDefault="00980B8E">
      <w:r>
        <w:t xml:space="preserve">When providing your </w:t>
      </w:r>
      <w:proofErr w:type="spellStart"/>
      <w:r>
        <w:t>Self Managed</w:t>
      </w:r>
      <w:proofErr w:type="spellEnd"/>
      <w:r>
        <w:t xml:space="preserve"> Superannuation Fund to us for your </w:t>
      </w:r>
      <w:proofErr w:type="spellStart"/>
      <w:r>
        <w:t>year end</w:t>
      </w:r>
      <w:proofErr w:type="spellEnd"/>
      <w:r>
        <w:t xml:space="preserve"> accounts there is a large amount of documentation that is required to be sighted by us and the auditor. This is due to SMSF’s being a highly regulated area.</w:t>
      </w:r>
    </w:p>
    <w:p w:rsidR="00980B8E" w:rsidRDefault="00980B8E">
      <w:r>
        <w:t xml:space="preserve">We have provided a list of </w:t>
      </w:r>
      <w:r w:rsidR="00D9421F">
        <w:t xml:space="preserve">some of </w:t>
      </w:r>
      <w:r>
        <w:t>the documents we require every year along with some templates and examples.</w:t>
      </w:r>
    </w:p>
    <w:p w:rsidR="00EF2606" w:rsidRDefault="00EF2606">
      <w:pPr>
        <w:sectPr w:rsidR="00EF260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80B8E" w:rsidRDefault="00980B8E"/>
    <w:p w:rsidR="00980B8E" w:rsidRDefault="00980B8E">
      <w:r>
        <w:t>All Bank Statements</w:t>
      </w:r>
    </w:p>
    <w:p w:rsidR="00980B8E" w:rsidRDefault="00980B8E">
      <w:r>
        <w:t>All Dividend Statements</w:t>
      </w:r>
    </w:p>
    <w:p w:rsidR="00980B8E" w:rsidRDefault="00980B8E">
      <w:r>
        <w:t>Any other relevant invoices</w:t>
      </w:r>
    </w:p>
    <w:p w:rsidR="00980B8E" w:rsidRDefault="00365A50">
      <w:hyperlink r:id="rId7" w:history="1">
        <w:r w:rsidR="00980B8E" w:rsidRPr="00365A50">
          <w:rPr>
            <w:rStyle w:val="Hyperlink"/>
          </w:rPr>
          <w:t>Minute to review investment strategy</w:t>
        </w:r>
      </w:hyperlink>
    </w:p>
    <w:p w:rsidR="00980B8E" w:rsidRDefault="00365A50">
      <w:hyperlink r:id="rId8" w:history="1">
        <w:r w:rsidR="00980B8E" w:rsidRPr="00D93E36">
          <w:rPr>
            <w:rStyle w:val="Hyperlink"/>
          </w:rPr>
          <w:t>Investment Strategy (updated every year)</w:t>
        </w:r>
      </w:hyperlink>
    </w:p>
    <w:p w:rsidR="00980B8E" w:rsidRDefault="00365A50">
      <w:hyperlink r:id="rId9" w:history="1">
        <w:r w:rsidR="00980B8E" w:rsidRPr="00365A50">
          <w:rPr>
            <w:rStyle w:val="Hyperlink"/>
          </w:rPr>
          <w:t>Audit Engagement Letter</w:t>
        </w:r>
      </w:hyperlink>
    </w:p>
    <w:p w:rsidR="00980B8E" w:rsidRDefault="00365A50">
      <w:hyperlink r:id="rId10" w:history="1">
        <w:r w:rsidR="00980B8E" w:rsidRPr="00365A50">
          <w:rPr>
            <w:rStyle w:val="Hyperlink"/>
          </w:rPr>
          <w:t>Accounting Engagement Letter</w:t>
        </w:r>
      </w:hyperlink>
      <w:bookmarkStart w:id="0" w:name="_GoBack"/>
      <w:bookmarkEnd w:id="0"/>
    </w:p>
    <w:p w:rsidR="00365A50" w:rsidRDefault="00365A50">
      <w:hyperlink r:id="rId11" w:history="1">
        <w:r w:rsidRPr="00365A50">
          <w:rPr>
            <w:rStyle w:val="Hyperlink"/>
          </w:rPr>
          <w:t>Trustee Representation Letter</w:t>
        </w:r>
      </w:hyperlink>
    </w:p>
    <w:p w:rsidR="00980B8E" w:rsidRDefault="00D9421F">
      <w:r>
        <w:t xml:space="preserve">Minutes Detailing any </w:t>
      </w:r>
      <w:hyperlink r:id="rId12" w:history="1">
        <w:r w:rsidRPr="00365A50">
          <w:rPr>
            <w:rStyle w:val="Hyperlink"/>
          </w:rPr>
          <w:t>purchases</w:t>
        </w:r>
      </w:hyperlink>
      <w:r>
        <w:t xml:space="preserve"> or </w:t>
      </w:r>
      <w:hyperlink r:id="rId13" w:history="1">
        <w:r w:rsidRPr="00365A50">
          <w:rPr>
            <w:rStyle w:val="Hyperlink"/>
          </w:rPr>
          <w:t>disposals</w:t>
        </w:r>
      </w:hyperlink>
      <w:r>
        <w:t xml:space="preserve"> of investments</w:t>
      </w:r>
    </w:p>
    <w:p w:rsidR="00D9421F" w:rsidRDefault="00D9421F">
      <w:r>
        <w:t xml:space="preserve">Minutes to accept any </w:t>
      </w:r>
      <w:hyperlink r:id="rId14" w:history="1">
        <w:r w:rsidRPr="00365A50">
          <w:rPr>
            <w:rStyle w:val="Hyperlink"/>
          </w:rPr>
          <w:t>contributions</w:t>
        </w:r>
      </w:hyperlink>
      <w:r>
        <w:t xml:space="preserve"> (Including any </w:t>
      </w:r>
      <w:hyperlink r:id="rId15" w:history="1">
        <w:r w:rsidRPr="00365A50">
          <w:rPr>
            <w:rStyle w:val="Hyperlink"/>
          </w:rPr>
          <w:t>Rollovers</w:t>
        </w:r>
      </w:hyperlink>
      <w:r>
        <w:t>) made into the fund during the year</w:t>
      </w:r>
    </w:p>
    <w:p w:rsidR="00D9421F" w:rsidRDefault="00D9421F">
      <w:r>
        <w:t xml:space="preserve">Minutes to support any </w:t>
      </w:r>
      <w:hyperlink r:id="rId16" w:history="1">
        <w:r w:rsidRPr="00365A50">
          <w:rPr>
            <w:rStyle w:val="Hyperlink"/>
          </w:rPr>
          <w:t>payments made to members</w:t>
        </w:r>
      </w:hyperlink>
      <w:r>
        <w:t xml:space="preserve"> during the year</w:t>
      </w:r>
    </w:p>
    <w:p w:rsidR="008A38B4" w:rsidRDefault="00B10E3A">
      <w:proofErr w:type="gramStart"/>
      <w:r>
        <w:t xml:space="preserve">Minute to document </w:t>
      </w:r>
      <w:hyperlink r:id="rId17" w:history="1">
        <w:r w:rsidRPr="00365A50">
          <w:rPr>
            <w:rStyle w:val="Hyperlink"/>
          </w:rPr>
          <w:t>market value of any property including basis for this valuation</w:t>
        </w:r>
      </w:hyperlink>
      <w:r>
        <w:t>.</w:t>
      </w:r>
      <w:proofErr w:type="gramEnd"/>
      <w:r>
        <w:t xml:space="preserve"> (</w:t>
      </w:r>
      <w:r w:rsidR="008A38B4">
        <w:t>If property Held in SMSF</w:t>
      </w:r>
      <w:r>
        <w:t>)</w:t>
      </w:r>
    </w:p>
    <w:p w:rsidR="00133A77" w:rsidRDefault="00133A77"/>
    <w:p w:rsidR="00EF2606" w:rsidRDefault="00EF2606" w:rsidP="00EF2606">
      <w:pPr>
        <w:rPr>
          <w:b/>
        </w:rPr>
      </w:pPr>
    </w:p>
    <w:p w:rsidR="00133A77" w:rsidRPr="00EF2606" w:rsidRDefault="00133A77" w:rsidP="00B10E3A">
      <w:pPr>
        <w:ind w:left="1440"/>
        <w:jc w:val="right"/>
        <w:rPr>
          <w:b/>
        </w:rPr>
      </w:pPr>
      <w:r w:rsidRPr="00EF2606">
        <w:rPr>
          <w:b/>
        </w:rPr>
        <w:lastRenderedPageBreak/>
        <w:t>Yes</w:t>
      </w:r>
      <w:r w:rsidRPr="00EF2606">
        <w:rPr>
          <w:b/>
        </w:rPr>
        <w:tab/>
        <w:t>No</w:t>
      </w:r>
      <w:r w:rsidRPr="00EF2606">
        <w:rPr>
          <w:b/>
        </w:rPr>
        <w:tab/>
        <w:t>NA</w:t>
      </w:r>
    </w:p>
    <w:p w:rsidR="00133A77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365A50" w:rsidRDefault="00365A50" w:rsidP="00365A50">
      <w:pPr>
        <w:jc w:val="right"/>
      </w:pPr>
    </w:p>
    <w:p w:rsidR="00365A50" w:rsidRDefault="00365A50" w:rsidP="00365A50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365A50" w:rsidRDefault="00365A50" w:rsidP="00EF2606">
      <w:pPr>
        <w:jc w:val="right"/>
      </w:pP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EF2606" w:rsidRDefault="00EF2606" w:rsidP="00EF2606">
      <w:pPr>
        <w:jc w:val="right"/>
      </w:pPr>
    </w:p>
    <w:p w:rsidR="00EF2606" w:rsidRDefault="00EF2606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B10E3A" w:rsidRDefault="00B10E3A" w:rsidP="00EF2606">
      <w:pPr>
        <w:jc w:val="right"/>
      </w:pPr>
    </w:p>
    <w:p w:rsidR="00B10E3A" w:rsidRDefault="00B10E3A" w:rsidP="00EF2606">
      <w:pPr>
        <w:jc w:val="right"/>
      </w:pPr>
      <w:r>
        <w:sym w:font="Wingdings" w:char="F071"/>
      </w:r>
      <w:r>
        <w:tab/>
      </w:r>
      <w:r>
        <w:sym w:font="Wingdings" w:char="F071"/>
      </w:r>
      <w:r>
        <w:tab/>
      </w:r>
      <w:r>
        <w:sym w:font="Wingdings" w:char="F071"/>
      </w:r>
    </w:p>
    <w:p w:rsidR="00D9421F" w:rsidRDefault="00D9421F"/>
    <w:p w:rsidR="000F038A" w:rsidRDefault="000F038A"/>
    <w:p w:rsidR="000F038A" w:rsidRDefault="000F038A"/>
    <w:sectPr w:rsidR="000F038A" w:rsidSect="00EF2606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7EF"/>
    <w:multiLevelType w:val="hybridMultilevel"/>
    <w:tmpl w:val="5F20E188"/>
    <w:lvl w:ilvl="0" w:tplc="4552CEE2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12FBC"/>
    <w:multiLevelType w:val="hybridMultilevel"/>
    <w:tmpl w:val="B994D398"/>
    <w:lvl w:ilvl="0" w:tplc="47F602B8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D7132"/>
    <w:multiLevelType w:val="hybridMultilevel"/>
    <w:tmpl w:val="135C238A"/>
    <w:lvl w:ilvl="0" w:tplc="5D620FEC"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8A"/>
    <w:rsid w:val="00066A07"/>
    <w:rsid w:val="000F038A"/>
    <w:rsid w:val="00107D18"/>
    <w:rsid w:val="00133A77"/>
    <w:rsid w:val="00154878"/>
    <w:rsid w:val="00193310"/>
    <w:rsid w:val="001A7630"/>
    <w:rsid w:val="00266F29"/>
    <w:rsid w:val="00291980"/>
    <w:rsid w:val="00292FB3"/>
    <w:rsid w:val="002A637F"/>
    <w:rsid w:val="002B2101"/>
    <w:rsid w:val="00304063"/>
    <w:rsid w:val="00312C38"/>
    <w:rsid w:val="00317CAD"/>
    <w:rsid w:val="003465E0"/>
    <w:rsid w:val="00365A50"/>
    <w:rsid w:val="00394809"/>
    <w:rsid w:val="003D089C"/>
    <w:rsid w:val="003D5CCD"/>
    <w:rsid w:val="00401AEB"/>
    <w:rsid w:val="00414C7A"/>
    <w:rsid w:val="004B4738"/>
    <w:rsid w:val="004C15FB"/>
    <w:rsid w:val="004E0C08"/>
    <w:rsid w:val="00526EC2"/>
    <w:rsid w:val="005B754B"/>
    <w:rsid w:val="005E6005"/>
    <w:rsid w:val="0062100C"/>
    <w:rsid w:val="00654FBF"/>
    <w:rsid w:val="0066398E"/>
    <w:rsid w:val="00691322"/>
    <w:rsid w:val="006963AD"/>
    <w:rsid w:val="006D4C1C"/>
    <w:rsid w:val="007300EB"/>
    <w:rsid w:val="0079385D"/>
    <w:rsid w:val="007971FD"/>
    <w:rsid w:val="007E128F"/>
    <w:rsid w:val="00816FDB"/>
    <w:rsid w:val="0082606A"/>
    <w:rsid w:val="00842938"/>
    <w:rsid w:val="0084675C"/>
    <w:rsid w:val="00880A1B"/>
    <w:rsid w:val="008A38B4"/>
    <w:rsid w:val="008D7290"/>
    <w:rsid w:val="008E0499"/>
    <w:rsid w:val="008E1903"/>
    <w:rsid w:val="008E766F"/>
    <w:rsid w:val="008F15AF"/>
    <w:rsid w:val="008F4BB5"/>
    <w:rsid w:val="009336A7"/>
    <w:rsid w:val="00934099"/>
    <w:rsid w:val="00936290"/>
    <w:rsid w:val="009457ED"/>
    <w:rsid w:val="009570B6"/>
    <w:rsid w:val="00980B8E"/>
    <w:rsid w:val="00984767"/>
    <w:rsid w:val="009A33F9"/>
    <w:rsid w:val="009A6956"/>
    <w:rsid w:val="009B41AE"/>
    <w:rsid w:val="009C473D"/>
    <w:rsid w:val="009F4250"/>
    <w:rsid w:val="00A37E54"/>
    <w:rsid w:val="00A55581"/>
    <w:rsid w:val="00A811AF"/>
    <w:rsid w:val="00AC4CAF"/>
    <w:rsid w:val="00B10E3A"/>
    <w:rsid w:val="00B527F3"/>
    <w:rsid w:val="00B95874"/>
    <w:rsid w:val="00BA4B18"/>
    <w:rsid w:val="00BD1E8D"/>
    <w:rsid w:val="00C03351"/>
    <w:rsid w:val="00C611B4"/>
    <w:rsid w:val="00CD1897"/>
    <w:rsid w:val="00CD7195"/>
    <w:rsid w:val="00CE119F"/>
    <w:rsid w:val="00CF412A"/>
    <w:rsid w:val="00D93E36"/>
    <w:rsid w:val="00D9421F"/>
    <w:rsid w:val="00DC48D2"/>
    <w:rsid w:val="00E40F8F"/>
    <w:rsid w:val="00E5490C"/>
    <w:rsid w:val="00E66754"/>
    <w:rsid w:val="00E864E1"/>
    <w:rsid w:val="00E91397"/>
    <w:rsid w:val="00E97EAA"/>
    <w:rsid w:val="00EB1AB5"/>
    <w:rsid w:val="00ED41FE"/>
    <w:rsid w:val="00EF2606"/>
    <w:rsid w:val="00F40F7A"/>
    <w:rsid w:val="00F464D2"/>
    <w:rsid w:val="00F57349"/>
    <w:rsid w:val="00F83D70"/>
    <w:rsid w:val="00FC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6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3E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26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3E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afp.com.au/investmentstrategyandminute" TargetMode="External"/><Relationship Id="rId13" Type="http://schemas.openxmlformats.org/officeDocument/2006/relationships/hyperlink" Target="http://www.ahafp.com.au/sale_of_share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hafp.com.au/investmentstrategyandminute" TargetMode="External"/><Relationship Id="rId12" Type="http://schemas.openxmlformats.org/officeDocument/2006/relationships/hyperlink" Target="http://www.ahafp.com.au/purchase_of_shares" TargetMode="External"/><Relationship Id="rId17" Type="http://schemas.openxmlformats.org/officeDocument/2006/relationships/hyperlink" Target="http://www.ahafp.com.au/smsf_property_market_valu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hafp.com.au/pensionsminut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ahafp.com.au/trustee_represent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hafp.com.au/rollover_acceptance" TargetMode="External"/><Relationship Id="rId10" Type="http://schemas.openxmlformats.org/officeDocument/2006/relationships/hyperlink" Target="http://www.ahafp.com.au/tax_engagement_lett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hafp.com.au/audit_engagement_letter" TargetMode="External"/><Relationship Id="rId14" Type="http://schemas.openxmlformats.org/officeDocument/2006/relationships/hyperlink" Target="http://www.ahafp.com.au/contibutions_into_sm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 England</dc:creator>
  <cp:lastModifiedBy>Kristy England</cp:lastModifiedBy>
  <cp:revision>5</cp:revision>
  <cp:lastPrinted>2015-03-10T01:25:00Z</cp:lastPrinted>
  <dcterms:created xsi:type="dcterms:W3CDTF">2015-03-09T23:59:00Z</dcterms:created>
  <dcterms:modified xsi:type="dcterms:W3CDTF">2015-03-30T05:29:00Z</dcterms:modified>
</cp:coreProperties>
</file>